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8715"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39A3482D" wp14:editId="4814B15A">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226B0034" w14:textId="77777777" w:rsidR="00D43821" w:rsidRDefault="00D43821" w:rsidP="00D43821">
      <w:pPr>
        <w:spacing w:line="240" w:lineRule="auto"/>
        <w:contextualSpacing/>
        <w:jc w:val="right"/>
        <w:rPr>
          <w:rFonts w:cs="Times New Roman"/>
          <w:b/>
          <w:sz w:val="28"/>
          <w:szCs w:val="28"/>
        </w:rPr>
      </w:pPr>
    </w:p>
    <w:p w14:paraId="7DF3A0FB"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0746E2">
        <w:rPr>
          <w:rFonts w:cs="Times New Roman"/>
          <w:b/>
          <w:sz w:val="28"/>
          <w:szCs w:val="28"/>
        </w:rPr>
        <w:t>14</w:t>
      </w:r>
      <w:r w:rsidR="00BD2104">
        <w:rPr>
          <w:rFonts w:cs="Times New Roman"/>
          <w:b/>
          <w:sz w:val="28"/>
          <w:szCs w:val="28"/>
        </w:rPr>
        <w:t>.9.202</w:t>
      </w:r>
      <w:r w:rsidR="003A564A">
        <w:rPr>
          <w:rFonts w:cs="Times New Roman"/>
          <w:b/>
          <w:sz w:val="28"/>
          <w:szCs w:val="28"/>
        </w:rPr>
        <w:t>3</w:t>
      </w:r>
    </w:p>
    <w:p w14:paraId="0673B213" w14:textId="77777777" w:rsidR="00E57250" w:rsidRDefault="00E57250" w:rsidP="00BF321A">
      <w:pPr>
        <w:spacing w:line="240" w:lineRule="auto"/>
        <w:contextualSpacing/>
        <w:rPr>
          <w:rFonts w:cs="Times New Roman"/>
          <w:b/>
          <w:sz w:val="28"/>
          <w:szCs w:val="28"/>
        </w:rPr>
      </w:pPr>
    </w:p>
    <w:p w14:paraId="1F83442B"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09DAE11E"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2CFAF7EB"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Pr>
          <w:rFonts w:cs="Times New Roman"/>
        </w:rPr>
        <w:t xml:space="preserve">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3305B8CE" w14:textId="77777777" w:rsidR="00BF321A" w:rsidRDefault="00BF321A" w:rsidP="006A1F3D">
      <w:pPr>
        <w:spacing w:after="120" w:line="240" w:lineRule="auto"/>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70"/>
      </w:tblGrid>
      <w:tr w:rsidR="00D47EAF" w:rsidRPr="00C9171E" w14:paraId="06329F98" w14:textId="77777777" w:rsidTr="009910EE">
        <w:trPr>
          <w:trHeight w:val="781"/>
        </w:trPr>
        <w:tc>
          <w:tcPr>
            <w:tcW w:w="9570" w:type="dxa"/>
            <w:shd w:val="clear" w:color="auto" w:fill="DBE5F1" w:themeFill="accent1" w:themeFillTint="33"/>
          </w:tcPr>
          <w:p w14:paraId="73CEACE1" w14:textId="77777777" w:rsidR="007368CA" w:rsidRDefault="00BB6F7F" w:rsidP="009F0F0C">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avgusta.</w:t>
            </w:r>
            <w:r w:rsidR="000761D9">
              <w:rPr>
                <w:b/>
              </w:rPr>
              <w:t xml:space="preserve"> </w:t>
            </w:r>
            <w:r w:rsidR="00F023C0">
              <w:rPr>
                <w:b/>
              </w:rPr>
              <w:t>Sorto '</w:t>
            </w:r>
            <w:r w:rsidR="00F77A58">
              <w:rPr>
                <w:b/>
              </w:rPr>
              <w:t>Istrska B</w:t>
            </w:r>
            <w:r w:rsidR="00F82B99">
              <w:rPr>
                <w:b/>
              </w:rPr>
              <w:t>elica</w:t>
            </w:r>
            <w:r w:rsidR="00F023C0">
              <w:rPr>
                <w:b/>
              </w:rPr>
              <w:t xml:space="preserve">' </w:t>
            </w:r>
            <w:r w:rsidR="000761D9">
              <w:rPr>
                <w:b/>
              </w:rPr>
              <w:t xml:space="preserve">in 'Leccino' </w:t>
            </w:r>
            <w:r w:rsidR="00F023C0">
              <w:rPr>
                <w:b/>
              </w:rPr>
              <w:t xml:space="preserve">smo vzorčili na lokacijah Strunjan – </w:t>
            </w:r>
            <w:r w:rsidR="00F82B99">
              <w:rPr>
                <w:b/>
              </w:rPr>
              <w:t>Ronk</w:t>
            </w:r>
            <w:r w:rsidR="00F023C0">
              <w:rPr>
                <w:b/>
              </w:rPr>
              <w:t>, Ankaran – Beneša, Baredi, Sveti Peter, Purissima,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Bivju – Lama. Sorto </w:t>
            </w:r>
            <w:r w:rsidR="00FF776A">
              <w:rPr>
                <w:b/>
              </w:rPr>
              <w:t>'</w:t>
            </w:r>
            <w:r w:rsidR="000761D9">
              <w:rPr>
                <w:b/>
              </w:rPr>
              <w:t>Maurin</w:t>
            </w:r>
            <w:r w:rsidR="00FF776A">
              <w:rPr>
                <w:b/>
              </w:rPr>
              <w:t xml:space="preserve">o' </w:t>
            </w:r>
            <w:r w:rsidR="009F0F0C">
              <w:rPr>
                <w:b/>
              </w:rPr>
              <w:t>smo vzorčili</w:t>
            </w:r>
            <w:r w:rsidR="000761D9">
              <w:rPr>
                <w:b/>
              </w:rPr>
              <w:t xml:space="preserve"> na lokacijah Strunjan – Ronk, Baredi, Purissima in Šempeter</w:t>
            </w:r>
            <w:r w:rsidR="009F0F0C">
              <w:rPr>
                <w:b/>
              </w:rPr>
              <w:t>.</w:t>
            </w:r>
            <w:r w:rsidR="00F77A58">
              <w:rPr>
                <w:b/>
              </w:rPr>
              <w:t xml:space="preserve"> </w:t>
            </w:r>
          </w:p>
          <w:p w14:paraId="158BFF8C" w14:textId="262ED802" w:rsidR="007368CA" w:rsidRDefault="007368CA" w:rsidP="009F0F0C">
            <w:pPr>
              <w:jc w:val="both"/>
              <w:rPr>
                <w:b/>
              </w:rPr>
            </w:pPr>
            <w:r w:rsidRPr="009910EE">
              <w:rPr>
                <w:b/>
                <w:color w:val="0070C0"/>
              </w:rPr>
              <w:t>'Istrska Belica'</w:t>
            </w:r>
            <w:r>
              <w:rPr>
                <w:b/>
              </w:rPr>
              <w:t xml:space="preserve">: </w:t>
            </w:r>
            <w:r w:rsidRPr="007368CA">
              <w:rPr>
                <w:b/>
              </w:rPr>
              <w:t xml:space="preserve">Trdota plodov </w:t>
            </w:r>
            <w:r>
              <w:rPr>
                <w:b/>
              </w:rPr>
              <w:t xml:space="preserve">te </w:t>
            </w:r>
            <w:r w:rsidRPr="007368CA">
              <w:rPr>
                <w:b/>
              </w:rPr>
              <w:t xml:space="preserve">sorte je bila pri zadnjem vzorčenju </w:t>
            </w:r>
            <w:r>
              <w:rPr>
                <w:b/>
              </w:rPr>
              <w:t xml:space="preserve">v povprečju (vse lokacije) </w:t>
            </w:r>
            <w:r w:rsidRPr="007368CA">
              <w:rPr>
                <w:b/>
              </w:rPr>
              <w:t xml:space="preserve">veliko višja kot v letu 2022 in </w:t>
            </w:r>
            <w:r>
              <w:rPr>
                <w:b/>
              </w:rPr>
              <w:t xml:space="preserve">nekoliko </w:t>
            </w:r>
            <w:r w:rsidRPr="007368CA">
              <w:rPr>
                <w:b/>
              </w:rPr>
              <w:t>višja kot v dolgoletnem povprečju</w:t>
            </w:r>
            <w:r>
              <w:rPr>
                <w:b/>
              </w:rPr>
              <w:t xml:space="preserve">, oljevitost v laboratorijski oljarni pa v povprečju (vse lokacije) nižja kot v zadnjih dveh letih in nižja kot v dolgoletnem povprečju. </w:t>
            </w:r>
            <w:r w:rsidRPr="007368CA">
              <w:rPr>
                <w:b/>
              </w:rPr>
              <w:t xml:space="preserve"> </w:t>
            </w:r>
          </w:p>
          <w:p w14:paraId="7510921D" w14:textId="67767DD8" w:rsidR="00B2152E" w:rsidRPr="009910EE" w:rsidRDefault="007368CA" w:rsidP="009F0F0C">
            <w:pPr>
              <w:jc w:val="both"/>
              <w:rPr>
                <w:b/>
              </w:rPr>
            </w:pPr>
            <w:r w:rsidRPr="009910EE">
              <w:rPr>
                <w:b/>
                <w:color w:val="0070C0"/>
              </w:rPr>
              <w:t>'Leccino</w:t>
            </w:r>
            <w:r w:rsidR="00B2152E" w:rsidRPr="009910EE">
              <w:rPr>
                <w:b/>
                <w:color w:val="0070C0"/>
              </w:rPr>
              <w:t>'</w:t>
            </w:r>
            <w:r w:rsidRPr="009910EE">
              <w:rPr>
                <w:b/>
              </w:rPr>
              <w:t xml:space="preserve">: </w:t>
            </w:r>
            <w:r w:rsidR="00F77A58" w:rsidRPr="009910EE">
              <w:rPr>
                <w:b/>
              </w:rPr>
              <w:t>Plodovi</w:t>
            </w:r>
            <w:r w:rsidR="00A0660F" w:rsidRPr="009910EE">
              <w:rPr>
                <w:b/>
              </w:rPr>
              <w:t xml:space="preserve"> </w:t>
            </w:r>
            <w:r w:rsidR="00B2152E" w:rsidRPr="009910EE">
              <w:rPr>
                <w:b/>
              </w:rPr>
              <w:t xml:space="preserve">te </w:t>
            </w:r>
            <w:r w:rsidR="00A0660F" w:rsidRPr="009910EE">
              <w:rPr>
                <w:b/>
              </w:rPr>
              <w:t>sorte s</w:t>
            </w:r>
            <w:r w:rsidR="00F77A58" w:rsidRPr="009910EE">
              <w:rPr>
                <w:b/>
              </w:rPr>
              <w:t xml:space="preserve">o </w:t>
            </w:r>
            <w:r w:rsidRPr="009910EE">
              <w:rPr>
                <w:b/>
              </w:rPr>
              <w:t xml:space="preserve">še zmeraj </w:t>
            </w:r>
            <w:r w:rsidR="009F0F0C" w:rsidRPr="009910EE">
              <w:rPr>
                <w:b/>
              </w:rPr>
              <w:t>malo obarvani</w:t>
            </w:r>
            <w:r w:rsidRPr="009910EE">
              <w:rPr>
                <w:b/>
              </w:rPr>
              <w:t xml:space="preserve">, trdota </w:t>
            </w:r>
            <w:r w:rsidR="00B2152E" w:rsidRPr="009910EE">
              <w:rPr>
                <w:b/>
              </w:rPr>
              <w:t>plodov je v povprečju (vse lokacije) višja kot v letu 2022, pri zadnjem vzorčenju pa približno enaka dolgoletnemu povprečju</w:t>
            </w:r>
            <w:r w:rsidRPr="009910EE">
              <w:rPr>
                <w:b/>
              </w:rPr>
              <w:t>.</w:t>
            </w:r>
            <w:r w:rsidR="00F77A58" w:rsidRPr="009910EE">
              <w:rPr>
                <w:b/>
              </w:rPr>
              <w:t xml:space="preserve"> </w:t>
            </w:r>
            <w:r w:rsidR="00B2152E" w:rsidRPr="009910EE">
              <w:rPr>
                <w:b/>
              </w:rPr>
              <w:t xml:space="preserve">Oljevitost </w:t>
            </w:r>
            <w:r w:rsidR="009910EE">
              <w:rPr>
                <w:b/>
              </w:rPr>
              <w:t xml:space="preserve">v laboratorijski oljarni </w:t>
            </w:r>
            <w:r w:rsidR="00B2152E" w:rsidRPr="009910EE">
              <w:rPr>
                <w:b/>
              </w:rPr>
              <w:t>je v povprečju (vse lokacije) nižja kot v zadnjih dveh letih in nekoliko nižja od dolgoletnega povprečja.</w:t>
            </w:r>
          </w:p>
          <w:p w14:paraId="7D8F86C8" w14:textId="77D15B47" w:rsidR="009910EE" w:rsidRPr="000761D9" w:rsidRDefault="00B2152E" w:rsidP="00DA2CC1">
            <w:pPr>
              <w:jc w:val="both"/>
              <w:rPr>
                <w:color w:val="FF0000"/>
              </w:rPr>
            </w:pPr>
            <w:r w:rsidRPr="009910EE">
              <w:rPr>
                <w:b/>
                <w:color w:val="0070C0"/>
              </w:rPr>
              <w:t>'Maurino'</w:t>
            </w:r>
            <w:r w:rsidRPr="00DA2CC1">
              <w:rPr>
                <w:b/>
              </w:rPr>
              <w:t xml:space="preserve">: </w:t>
            </w:r>
            <w:r w:rsidR="009910EE" w:rsidRPr="00DA2CC1">
              <w:rPr>
                <w:b/>
              </w:rPr>
              <w:t>Plodovi te sorte so še zmeraj malo obarvani</w:t>
            </w:r>
            <w:r w:rsidR="009910EE" w:rsidRPr="00DA2CC1">
              <w:rPr>
                <w:b/>
              </w:rPr>
              <w:t>, t</w:t>
            </w:r>
            <w:r w:rsidRPr="00DA2CC1">
              <w:rPr>
                <w:b/>
              </w:rPr>
              <w:t xml:space="preserve">rdota plodov </w:t>
            </w:r>
            <w:r w:rsidR="00DA2CC1" w:rsidRPr="00DA2CC1">
              <w:rPr>
                <w:b/>
              </w:rPr>
              <w:t>pa</w:t>
            </w:r>
            <w:r w:rsidRPr="00DA2CC1">
              <w:rPr>
                <w:b/>
              </w:rPr>
              <w:t xml:space="preserve"> </w:t>
            </w:r>
            <w:r w:rsidR="00F77A58" w:rsidRPr="00DA2CC1">
              <w:rPr>
                <w:b/>
              </w:rPr>
              <w:t xml:space="preserve">je </w:t>
            </w:r>
            <w:r w:rsidRPr="00DA2CC1">
              <w:rPr>
                <w:b/>
              </w:rPr>
              <w:t xml:space="preserve">na obeh lokacijah (Baredi, Purissima) </w:t>
            </w:r>
            <w:r w:rsidR="009910EE" w:rsidRPr="00DA2CC1">
              <w:rPr>
                <w:b/>
              </w:rPr>
              <w:t xml:space="preserve">približno </w:t>
            </w:r>
            <w:r w:rsidRPr="00DA2CC1">
              <w:rPr>
                <w:b/>
              </w:rPr>
              <w:t>enaka dolgoletnemu povprečju</w:t>
            </w:r>
            <w:r w:rsidR="009910EE" w:rsidRPr="00DA2CC1">
              <w:rPr>
                <w:b/>
              </w:rPr>
              <w:t>, na lokaciji Purissima tudi enaka kot</w:t>
            </w:r>
            <w:r w:rsidRPr="00DA2CC1">
              <w:rPr>
                <w:b/>
              </w:rPr>
              <w:t xml:space="preserve"> </w:t>
            </w:r>
            <w:r w:rsidR="009910EE" w:rsidRPr="00DA2CC1">
              <w:rPr>
                <w:b/>
              </w:rPr>
              <w:t>v letu 2022, na lokaciji Baredi pa višja kot v letu 2022.</w:t>
            </w:r>
            <w:r w:rsidRPr="00DA2CC1">
              <w:rPr>
                <w:b/>
              </w:rPr>
              <w:t xml:space="preserve"> </w:t>
            </w:r>
            <w:r w:rsidR="009910EE" w:rsidRPr="00DA2CC1">
              <w:rPr>
                <w:b/>
              </w:rPr>
              <w:t xml:space="preserve">Tudi oljevitost je na obeh lokacijah približno </w:t>
            </w:r>
            <w:r w:rsidRPr="00DA2CC1">
              <w:rPr>
                <w:b/>
              </w:rPr>
              <w:t xml:space="preserve"> </w:t>
            </w:r>
            <w:r w:rsidR="009910EE" w:rsidRPr="00DA2CC1">
              <w:rPr>
                <w:b/>
              </w:rPr>
              <w:t xml:space="preserve">enaka dolgoletnemu povprečju. </w:t>
            </w:r>
            <w:r w:rsidR="00DA2CC1" w:rsidRPr="00DA2CC1">
              <w:rPr>
                <w:b/>
              </w:rPr>
              <w:t>Na lokaciji</w:t>
            </w:r>
            <w:r w:rsidR="009910EE" w:rsidRPr="00DA2CC1">
              <w:rPr>
                <w:b/>
              </w:rPr>
              <w:t xml:space="preserve"> Baredi je bila pri </w:t>
            </w:r>
            <w:r w:rsidR="00DA2CC1" w:rsidRPr="00DA2CC1">
              <w:rPr>
                <w:b/>
              </w:rPr>
              <w:t>zadnjem vzorčenju nekoliko nižja, na lokaciji Purissima pa nekoliko višja kot v letu 2022.</w:t>
            </w:r>
          </w:p>
        </w:tc>
      </w:tr>
    </w:tbl>
    <w:p w14:paraId="5F214449" w14:textId="77777777" w:rsidR="00D47EAF" w:rsidRDefault="00D47EAF" w:rsidP="00815772">
      <w:pPr>
        <w:spacing w:after="0" w:line="240" w:lineRule="auto"/>
      </w:pPr>
    </w:p>
    <w:p w14:paraId="1A459BF5" w14:textId="77777777" w:rsidR="00A41733" w:rsidRPr="00D43821" w:rsidRDefault="00A41733" w:rsidP="00815772">
      <w:pPr>
        <w:spacing w:after="0" w:line="240" w:lineRule="auto"/>
      </w:pPr>
      <w:r w:rsidRPr="00D43821">
        <w:t xml:space="preserve">Pripravila: mag. Viljanka VESEL, univ.dipl.ing.agr., </w:t>
      </w:r>
    </w:p>
    <w:p w14:paraId="7B7CCE02" w14:textId="77777777" w:rsidR="00A41733" w:rsidRPr="00D43821" w:rsidRDefault="00A41733" w:rsidP="00815772">
      <w:pPr>
        <w:spacing w:after="0" w:line="240" w:lineRule="auto"/>
      </w:pPr>
      <w:r w:rsidRPr="00D43821">
        <w:t>vodja Poskusnega centra za oljkarstvo pri KGZS – Zavod GO</w:t>
      </w:r>
    </w:p>
    <w:p w14:paraId="321E0FC8" w14:textId="2ECA2D73" w:rsidR="00D05EB4" w:rsidRPr="00674B3D" w:rsidRDefault="008F3E58" w:rsidP="00D05EB4">
      <w:pPr>
        <w:spacing w:after="0" w:line="240" w:lineRule="auto"/>
        <w:rPr>
          <w:rFonts w:cs="Arial"/>
          <w:b/>
          <w:iCs/>
        </w:rPr>
      </w:pPr>
      <w:r>
        <w:rPr>
          <w:rFonts w:cs="Arial"/>
          <w:b/>
          <w:iCs/>
        </w:rPr>
        <w:lastRenderedPageBreak/>
        <w:t xml:space="preserve"> </w:t>
      </w:r>
      <w:r w:rsidR="00D05EB4" w:rsidRPr="00674B3D">
        <w:rPr>
          <w:rFonts w:cs="Arial"/>
          <w:b/>
          <w:iCs/>
        </w:rPr>
        <w:t>Preglednica: Ocena pridelka, trdota in  masa plodov, indeks zrelosti ter v</w:t>
      </w:r>
      <w:r w:rsidR="00DE0516" w:rsidRPr="00674B3D">
        <w:rPr>
          <w:rFonts w:cs="Arial"/>
          <w:b/>
          <w:iCs/>
        </w:rPr>
        <w:t>sebnost olja v plodovih oljk</w:t>
      </w:r>
    </w:p>
    <w:p w14:paraId="465045CC" w14:textId="77777777"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109278AE" w14:textId="77777777" w:rsidR="00321294" w:rsidRDefault="00321294" w:rsidP="00321294">
      <w:pPr>
        <w:spacing w:after="0" w:line="240" w:lineRule="auto"/>
        <w:rPr>
          <w:rFonts w:cs="Arial"/>
        </w:rPr>
      </w:pPr>
    </w:p>
    <w:p w14:paraId="5E2C6F52" w14:textId="77777777" w:rsidR="00075C2E" w:rsidRDefault="000746E2" w:rsidP="00321294">
      <w:pPr>
        <w:spacing w:after="0" w:line="240" w:lineRule="auto"/>
        <w:rPr>
          <w:rFonts w:cs="Arial"/>
        </w:rPr>
      </w:pPr>
      <w:r w:rsidRPr="000746E2">
        <w:rPr>
          <w:noProof/>
        </w:rPr>
        <w:drawing>
          <wp:inline distT="0" distB="0" distL="0" distR="0" wp14:anchorId="5CE49CB7" wp14:editId="495CFC36">
            <wp:extent cx="5939790" cy="6189170"/>
            <wp:effectExtent l="19050" t="0" r="3810"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9790" cy="6189170"/>
                    </a:xfrm>
                    <a:prstGeom prst="rect">
                      <a:avLst/>
                    </a:prstGeom>
                    <a:noFill/>
                    <a:ln w="9525">
                      <a:noFill/>
                      <a:miter lim="800000"/>
                      <a:headEnd/>
                      <a:tailEnd/>
                    </a:ln>
                  </pic:spPr>
                </pic:pic>
              </a:graphicData>
            </a:graphic>
          </wp:inline>
        </w:drawing>
      </w:r>
    </w:p>
    <w:p w14:paraId="69B77AE6" w14:textId="77777777" w:rsidR="00E51808" w:rsidRDefault="00910CE3" w:rsidP="00910CE3">
      <w:pPr>
        <w:spacing w:after="0" w:line="240" w:lineRule="auto"/>
        <w:jc w:val="center"/>
        <w:rPr>
          <w:noProof/>
          <w:lang w:eastAsia="sl-SI"/>
        </w:rPr>
      </w:pPr>
      <w:r>
        <w:rPr>
          <w:noProof/>
          <w:lang w:eastAsia="sl-SI"/>
        </w:rPr>
        <w:t xml:space="preserve">                                    </w:t>
      </w:r>
    </w:p>
    <w:p w14:paraId="3EF2A8CA"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7E42220C" w14:textId="77777777" w:rsidR="002026CD" w:rsidRPr="002026CD" w:rsidRDefault="002026CD" w:rsidP="00B00A48">
      <w:pPr>
        <w:spacing w:after="0" w:line="240" w:lineRule="auto"/>
        <w:rPr>
          <w:rFonts w:cs="Arial"/>
          <w:b/>
          <w:i/>
          <w:sz w:val="12"/>
          <w:szCs w:val="12"/>
        </w:rPr>
      </w:pPr>
    </w:p>
    <w:p w14:paraId="4A21304D" w14:textId="77777777" w:rsidR="00B00A48" w:rsidRPr="000F3D1E" w:rsidRDefault="00B00A48" w:rsidP="00B00A48">
      <w:pPr>
        <w:spacing w:after="0" w:line="240" w:lineRule="auto"/>
        <w:rPr>
          <w:rFonts w:cs="Arial"/>
          <w:b/>
          <w:i/>
        </w:rPr>
      </w:pPr>
      <w:r w:rsidRPr="000F3D1E">
        <w:rPr>
          <w:rFonts w:cs="Arial"/>
          <w:b/>
          <w:i/>
        </w:rPr>
        <w:t>Pridelek:</w:t>
      </w:r>
    </w:p>
    <w:p w14:paraId="7646E33E"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1888C999" w14:textId="77777777" w:rsidR="00B00A48" w:rsidRPr="00176EC9" w:rsidRDefault="00B00A48" w:rsidP="00B00A48">
      <w:pPr>
        <w:spacing w:after="0" w:line="240" w:lineRule="auto"/>
        <w:rPr>
          <w:rFonts w:cs="Arial"/>
          <w:i/>
        </w:rPr>
      </w:pPr>
      <w:r w:rsidRPr="00176EC9">
        <w:rPr>
          <w:rFonts w:cs="Arial"/>
          <w:i/>
        </w:rPr>
        <w:t>Ocena krošnje s pridelkom:</w:t>
      </w:r>
    </w:p>
    <w:p w14:paraId="52AAA0AA"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76E2686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66CD3985"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6A24A35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1A9C3740" w14:textId="77777777"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lastRenderedPageBreak/>
        <w:t xml:space="preserve">5 – </w:t>
      </w:r>
      <w:r>
        <w:rPr>
          <w:rFonts w:eastAsia="Times New Roman" w:cs="Arial"/>
          <w:i/>
          <w:iCs/>
          <w:lang w:val="it-IT"/>
        </w:rPr>
        <w:t>veliko plodov (60-80%)</w:t>
      </w:r>
      <w:r w:rsidRPr="00CE4999">
        <w:rPr>
          <w:rFonts w:eastAsia="Times New Roman" w:cs="Arial"/>
          <w:i/>
          <w:iCs/>
          <w:lang w:val="it-IT"/>
        </w:rPr>
        <w:t xml:space="preserve"> </w:t>
      </w:r>
    </w:p>
    <w:p w14:paraId="76004D84" w14:textId="77777777"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14:paraId="04AAB4CC" w14:textId="77777777" w:rsidR="002026CD" w:rsidRPr="002026CD" w:rsidRDefault="002026CD" w:rsidP="00D05EB4">
      <w:pPr>
        <w:spacing w:after="0" w:line="240" w:lineRule="auto"/>
        <w:rPr>
          <w:rFonts w:eastAsia="Times New Roman" w:cs="Arial"/>
          <w:b/>
          <w:bCs/>
          <w:i/>
          <w:iCs/>
          <w:sz w:val="12"/>
          <w:szCs w:val="12"/>
          <w:lang w:val="it-IT"/>
        </w:rPr>
      </w:pPr>
    </w:p>
    <w:p w14:paraId="23E6A2B2" w14:textId="77777777"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14:paraId="61FC3D0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14:paraId="24BF63B5"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14:paraId="5D60E8E0"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14:paraId="69D2B635"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14:paraId="53A5117A"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14:paraId="7E9C69AE"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14:paraId="518F3BC9"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14:paraId="7EF5665B"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14:paraId="2764B72F" w14:textId="77777777" w:rsidR="00D05EB4" w:rsidRPr="00CE4999" w:rsidRDefault="00D05EB4" w:rsidP="00D26DD5">
      <w:pPr>
        <w:spacing w:after="0" w:line="240" w:lineRule="auto"/>
        <w:rPr>
          <w:rFonts w:cs="Arial"/>
          <w:b/>
          <w:i/>
        </w:rPr>
      </w:pPr>
      <w:r w:rsidRPr="00CE4999">
        <w:rPr>
          <w:rFonts w:cs="Arial"/>
          <w:b/>
          <w:i/>
        </w:rPr>
        <w:t xml:space="preserve">Opomba: </w:t>
      </w:r>
    </w:p>
    <w:p w14:paraId="5DD43EF1"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Trenutno je indeks zrelosti tudi pri sorti Leccino in Maurino prenizek, zato ni predstavljen v grafih.</w:t>
      </w:r>
    </w:p>
    <w:p w14:paraId="327F9E96" w14:textId="77777777" w:rsidR="00D4687A" w:rsidRDefault="00D4687A" w:rsidP="00B64F31">
      <w:pPr>
        <w:spacing w:after="0" w:line="240" w:lineRule="exact"/>
        <w:rPr>
          <w:rFonts w:cs="Arial"/>
          <w:b/>
          <w:bCs/>
          <w:i/>
          <w:iCs/>
        </w:rPr>
      </w:pPr>
    </w:p>
    <w:p w14:paraId="64F39DB5" w14:textId="77777777" w:rsidR="00E23064" w:rsidRPr="002026CD" w:rsidRDefault="00E23064" w:rsidP="00E23064">
      <w:pPr>
        <w:spacing w:after="0" w:line="200" w:lineRule="exact"/>
        <w:rPr>
          <w:rFonts w:cs="Arial"/>
          <w:i/>
          <w:iCs/>
          <w:sz w:val="20"/>
          <w:szCs w:val="20"/>
        </w:rPr>
      </w:pPr>
    </w:p>
    <w:p w14:paraId="70F611F3" w14:textId="77777777" w:rsidR="00EA68DA" w:rsidRPr="002026CD" w:rsidRDefault="00EA68DA" w:rsidP="00EA68DA">
      <w:pPr>
        <w:spacing w:after="0" w:line="240" w:lineRule="exact"/>
        <w:rPr>
          <w:rFonts w:cs="Arial"/>
          <w:b/>
          <w:bCs/>
          <w:i/>
          <w:iCs/>
        </w:rPr>
      </w:pPr>
      <w:r w:rsidRPr="002026CD">
        <w:rPr>
          <w:rFonts w:cs="Arial"/>
          <w:b/>
          <w:bCs/>
          <w:i/>
          <w:iCs/>
        </w:rPr>
        <w:t>Priloge – objavljene na spletni strani:</w:t>
      </w:r>
    </w:p>
    <w:p w14:paraId="2B1B9861" w14:textId="77777777" w:rsidR="00EA68DA" w:rsidRDefault="00EA68DA" w:rsidP="00EA68DA">
      <w:pPr>
        <w:spacing w:after="0" w:line="200" w:lineRule="exact"/>
        <w:rPr>
          <w:rFonts w:cs="Arial"/>
          <w:b/>
          <w:i/>
          <w:iCs/>
          <w:sz w:val="18"/>
          <w:szCs w:val="18"/>
        </w:rPr>
      </w:pPr>
    </w:p>
    <w:p w14:paraId="5CB199E1"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14:paraId="2469220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A755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383DFBE"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14:paraId="252B802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0DF081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7464A99"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14:paraId="3EA8AD2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8081F7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AAAFD35"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3</w:t>
      </w:r>
    </w:p>
    <w:p w14:paraId="2CC094D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31B2451"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34D2F4F"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14:paraId="731CDB8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51E2D7F" w14:textId="77777777"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14:paraId="61C4332E" w14:textId="7B49A18E"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p>
    <w:p w14:paraId="3EEC67F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5C688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A231D66"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p>
    <w:p w14:paraId="002B8C6E"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1B6F82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35BDA9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p>
    <w:p w14:paraId="75DDF84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F8B57D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FB5EA62" w14:textId="77777777"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14:paraId="00EDA78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412F6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14:paraId="37C3525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B3A9817"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14:paraId="71E984F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69E028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6D4650B"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14:paraId="6D35029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5B1C33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F9AAC6F"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p>
    <w:p w14:paraId="5BD5F28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9C69EA1" w14:textId="77777777"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r w:rsidRPr="00D5367E">
        <w:rPr>
          <w:rFonts w:cs="Arial"/>
          <w:b/>
          <w:i/>
          <w:iCs/>
          <w:sz w:val="18"/>
          <w:szCs w:val="18"/>
        </w:rPr>
        <w:t xml:space="preserve"> </w:t>
      </w:r>
    </w:p>
    <w:p w14:paraId="13C0620E"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2023</w:t>
      </w:r>
    </w:p>
    <w:p w14:paraId="567E653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9FDB650"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547F1E8"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p>
    <w:p w14:paraId="541818C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B7AD59E"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7261F400"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3</w:t>
      </w:r>
    </w:p>
    <w:p w14:paraId="32DA898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4DADEAE"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5B9D7C7F"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r w:rsidRPr="00D5367E">
        <w:rPr>
          <w:rFonts w:cs="Arial"/>
          <w:b/>
          <w:i/>
          <w:iCs/>
          <w:sz w:val="18"/>
          <w:szCs w:val="18"/>
        </w:rPr>
        <w:t xml:space="preserve"> </w:t>
      </w:r>
    </w:p>
    <w:p w14:paraId="43BDF25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lastRenderedPageBreak/>
        <w:t xml:space="preserve">Vsebnost olja v laboratorijski oljarni </w:t>
      </w:r>
    </w:p>
    <w:p w14:paraId="690619F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2A1FF5D3"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3</w:t>
      </w:r>
      <w:r w:rsidRPr="00D5367E">
        <w:rPr>
          <w:rFonts w:cs="Arial"/>
          <w:b/>
          <w:i/>
          <w:iCs/>
          <w:sz w:val="18"/>
          <w:szCs w:val="18"/>
        </w:rPr>
        <w:t xml:space="preserve"> </w:t>
      </w:r>
    </w:p>
    <w:p w14:paraId="27265D3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5D3F93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300C0606" w14:textId="77777777" w:rsidR="00EA68DA" w:rsidRPr="00D5367E" w:rsidRDefault="00EA68DA" w:rsidP="00EA68DA">
      <w:pPr>
        <w:spacing w:after="0" w:line="200" w:lineRule="exact"/>
        <w:rPr>
          <w:rFonts w:cs="Arial"/>
          <w:b/>
          <w:i/>
          <w:iCs/>
          <w:sz w:val="18"/>
          <w:szCs w:val="18"/>
        </w:rPr>
      </w:pPr>
    </w:p>
    <w:p w14:paraId="584FEE9E"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14:paraId="0D820675"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14:paraId="503E6EED"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14:paraId="06324B53"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14:paraId="52805EBB"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Vsebnost olja v laboratorijski oljarni pri sorti Leccino v primerjavi s povprečjem 20</w:t>
      </w:r>
      <w:r>
        <w:rPr>
          <w:rFonts w:cs="Arial"/>
          <w:i/>
          <w:iCs/>
          <w:sz w:val="18"/>
          <w:szCs w:val="18"/>
        </w:rPr>
        <w:t>20, 2021 in 2022</w:t>
      </w:r>
    </w:p>
    <w:p w14:paraId="21BF12E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Pr>
          <w:rFonts w:cs="Arial"/>
          <w:i/>
          <w:iCs/>
          <w:sz w:val="18"/>
          <w:szCs w:val="18"/>
        </w:rPr>
        <w:t xml:space="preserve"> </w:t>
      </w:r>
      <w:r w:rsidRPr="00D5367E">
        <w:rPr>
          <w:rFonts w:cs="Arial"/>
          <w:i/>
          <w:iCs/>
          <w:sz w:val="18"/>
          <w:szCs w:val="18"/>
        </w:rPr>
        <w:t>20</w:t>
      </w:r>
      <w:r>
        <w:rPr>
          <w:rFonts w:cs="Arial"/>
          <w:i/>
          <w:iCs/>
          <w:sz w:val="18"/>
          <w:szCs w:val="18"/>
        </w:rPr>
        <w:t>20, 2021 in 2022</w:t>
      </w:r>
    </w:p>
    <w:p w14:paraId="3A4457F8"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14:paraId="6AEFA63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6C7DBF5"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C4DE8FF"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14:paraId="13F051C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57F3D8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674664" w14:textId="77777777" w:rsidR="00EA68DA" w:rsidRPr="002026CD" w:rsidRDefault="00EA68DA" w:rsidP="00EA68DA">
      <w:pPr>
        <w:spacing w:after="0" w:line="200" w:lineRule="exact"/>
        <w:rPr>
          <w:rFonts w:cs="Arial"/>
          <w:i/>
          <w:iCs/>
          <w:sz w:val="20"/>
          <w:szCs w:val="20"/>
        </w:rPr>
      </w:pPr>
    </w:p>
    <w:p w14:paraId="7E0463EF" w14:textId="77777777" w:rsidR="00EA68DA" w:rsidRDefault="00EA68DA" w:rsidP="00EA68DA">
      <w:pPr>
        <w:spacing w:after="0" w:line="240" w:lineRule="auto"/>
        <w:jc w:val="center"/>
        <w:rPr>
          <w:rFonts w:cs="Arial"/>
          <w:i/>
          <w:iCs/>
        </w:rPr>
      </w:pPr>
    </w:p>
    <w:p w14:paraId="097AC08A" w14:textId="77777777"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14:paraId="45391339" w14:textId="77777777" w:rsidR="00307C19" w:rsidRPr="002026CD" w:rsidRDefault="00EA68DA" w:rsidP="00BF3CFA">
      <w:pPr>
        <w:spacing w:after="0" w:line="240" w:lineRule="auto"/>
        <w:jc w:val="center"/>
        <w:rPr>
          <w:i/>
        </w:rPr>
      </w:pPr>
      <w:r>
        <w:rPr>
          <w:rFonts w:cs="Arial"/>
          <w:i/>
          <w:iCs/>
        </w:rPr>
        <w:t xml:space="preserve"> </w:t>
      </w:r>
      <w:r w:rsidR="00D4687A" w:rsidRPr="00D4687A">
        <w:rPr>
          <w:i/>
          <w:noProof/>
          <w:lang w:eastAsia="sl-SI"/>
        </w:rPr>
        <w:drawing>
          <wp:inline distT="0" distB="0" distL="0" distR="0" wp14:anchorId="0F447465" wp14:editId="5031F2D3">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DA2CC1">
      <w:pgSz w:w="11906" w:h="16838"/>
      <w:pgMar w:top="1304" w:right="1021"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45BA" w14:textId="77777777" w:rsidR="00D96A5D" w:rsidRDefault="00D96A5D" w:rsidP="000D0B1F">
      <w:pPr>
        <w:spacing w:after="0" w:line="240" w:lineRule="auto"/>
      </w:pPr>
      <w:r>
        <w:separator/>
      </w:r>
    </w:p>
  </w:endnote>
  <w:endnote w:type="continuationSeparator" w:id="0">
    <w:p w14:paraId="1D5565E1" w14:textId="77777777" w:rsidR="00D96A5D" w:rsidRDefault="00D96A5D"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61F8" w14:textId="77777777" w:rsidR="00D96A5D" w:rsidRDefault="00D96A5D" w:rsidP="000D0B1F">
      <w:pPr>
        <w:spacing w:after="0" w:line="240" w:lineRule="auto"/>
      </w:pPr>
      <w:r>
        <w:separator/>
      </w:r>
    </w:p>
  </w:footnote>
  <w:footnote w:type="continuationSeparator" w:id="0">
    <w:p w14:paraId="64D30291" w14:textId="77777777" w:rsidR="00D96A5D" w:rsidRDefault="00D96A5D"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C405A"/>
    <w:rsid w:val="003E6512"/>
    <w:rsid w:val="003F1829"/>
    <w:rsid w:val="00402B37"/>
    <w:rsid w:val="00407E3A"/>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68CA"/>
    <w:rsid w:val="00742CC5"/>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209D6"/>
    <w:rsid w:val="00931252"/>
    <w:rsid w:val="00932CBB"/>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F0F0C"/>
    <w:rsid w:val="009F5D70"/>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617B0"/>
    <w:rsid w:val="00B61BAF"/>
    <w:rsid w:val="00B64F31"/>
    <w:rsid w:val="00B65E86"/>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F50F"/>
  <w15:docId w15:val="{CE66A7A0-C5AF-462D-98C5-A97BB15C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1092</Words>
  <Characters>6228</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4</cp:revision>
  <cp:lastPrinted>2022-09-09T08:25:00Z</cp:lastPrinted>
  <dcterms:created xsi:type="dcterms:W3CDTF">2023-09-14T07:52:00Z</dcterms:created>
  <dcterms:modified xsi:type="dcterms:W3CDTF">2023-09-14T12:07:00Z</dcterms:modified>
</cp:coreProperties>
</file>